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2" w:rsidRPr="006D4803" w:rsidRDefault="00BD1D00" w:rsidP="006D480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6048BEA" wp14:editId="27787517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93470" cy="1165225"/>
            <wp:effectExtent l="0" t="0" r="0" b="0"/>
            <wp:wrapTight wrapText="bothSides">
              <wp:wrapPolygon edited="0">
                <wp:start x="5645" y="0"/>
                <wp:lineTo x="2258" y="1413"/>
                <wp:lineTo x="1882" y="3884"/>
                <wp:lineTo x="3763" y="11300"/>
                <wp:lineTo x="0" y="15185"/>
                <wp:lineTo x="0" y="21188"/>
                <wp:lineTo x="21073" y="21188"/>
                <wp:lineTo x="21073" y="13419"/>
                <wp:lineTo x="17310" y="11300"/>
                <wp:lineTo x="19192" y="6710"/>
                <wp:lineTo x="18815" y="5650"/>
                <wp:lineTo x="11289" y="353"/>
                <wp:lineTo x="10160" y="0"/>
                <wp:lineTo x="56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clilp ar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740" w:rsidRPr="006D4803">
        <w:rPr>
          <w:rFonts w:asciiTheme="majorHAnsi" w:hAnsiTheme="majorHAnsi"/>
          <w:sz w:val="28"/>
          <w:szCs w:val="28"/>
          <w:u w:val="single"/>
        </w:rPr>
        <w:t>Mrs. Williams’ 2</w:t>
      </w:r>
      <w:r w:rsidR="00854740" w:rsidRPr="006D4803">
        <w:rPr>
          <w:rFonts w:asciiTheme="majorHAnsi" w:hAnsiTheme="majorHAnsi"/>
          <w:sz w:val="28"/>
          <w:szCs w:val="28"/>
          <w:u w:val="single"/>
          <w:vertAlign w:val="superscript"/>
        </w:rPr>
        <w:t>nd</w:t>
      </w:r>
      <w:r w:rsidR="00854740" w:rsidRPr="006D4803">
        <w:rPr>
          <w:rFonts w:asciiTheme="majorHAnsi" w:hAnsiTheme="majorHAnsi"/>
          <w:sz w:val="28"/>
          <w:szCs w:val="28"/>
          <w:u w:val="single"/>
        </w:rPr>
        <w:t xml:space="preserve"> </w:t>
      </w:r>
      <w:r w:rsidR="00E52949" w:rsidRPr="006D4803">
        <w:rPr>
          <w:rFonts w:asciiTheme="majorHAnsi" w:hAnsiTheme="majorHAnsi"/>
          <w:sz w:val="28"/>
          <w:szCs w:val="28"/>
          <w:u w:val="single"/>
        </w:rPr>
        <w:t>Quarter science words</w:t>
      </w:r>
      <w:r w:rsidR="00E52949" w:rsidRPr="006D4803">
        <w:rPr>
          <w:rFonts w:asciiTheme="majorHAnsi" w:hAnsiTheme="majorHAnsi"/>
          <w:sz w:val="28"/>
          <w:szCs w:val="28"/>
        </w:rPr>
        <w:t>:</w:t>
      </w:r>
    </w:p>
    <w:p w:rsidR="00590EA4" w:rsidRPr="006D4803" w:rsidRDefault="00590EA4" w:rsidP="006D4803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sz w:val="28"/>
          <w:szCs w:val="28"/>
        </w:rPr>
        <w:t xml:space="preserve">Double check that you have created vocab cards for each word!! </w:t>
      </w:r>
      <w:r w:rsidRPr="006D4803">
        <w:rPr>
          <w:rFonts w:asciiTheme="majorHAnsi" w:hAnsiTheme="majorHAnsi"/>
          <w:sz w:val="28"/>
          <w:szCs w:val="28"/>
        </w:rPr>
        <w:sym w:font="Wingdings" w:char="F04A"/>
      </w:r>
      <w:r w:rsidRPr="006D4803">
        <w:rPr>
          <w:rFonts w:asciiTheme="majorHAnsi" w:hAnsiTheme="majorHAnsi"/>
          <w:sz w:val="28"/>
          <w:szCs w:val="28"/>
        </w:rPr>
        <w:t xml:space="preserve"> </w:t>
      </w:r>
    </w:p>
    <w:p w:rsidR="00E52949" w:rsidRPr="006D4803" w:rsidRDefault="00E52949" w:rsidP="006D4803">
      <w:pPr>
        <w:spacing w:line="240" w:lineRule="auto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Pr="006D4803" w:rsidRDefault="006D4803" w:rsidP="006D4803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Pr="006D4803" w:rsidRDefault="006D4803" w:rsidP="006D4803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Big Idea 13:</w:t>
      </w:r>
    </w:p>
    <w:p w:rsidR="006D4803" w:rsidRPr="006D4803" w:rsidRDefault="006D4803" w:rsidP="006D48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Motion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 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- the act or process of changing position.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Position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 - the location of an object in space.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Balanced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 xml:space="preserve"> forces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forces that act against each other and do not cause a change in motion.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Unbalanced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 xml:space="preserve"> forces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forces that are unequal in size or direction and that change an object's motion.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Net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 xml:space="preserve"> force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 - the combination of all forces acting on an object.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Force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a push or pull.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Friction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a force between two surfaces rubbing against each other.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Gravity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the force that pulls objects toward each other.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Magnetism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a force that pulls magnetic materials across a distance.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Attract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 - to cause to draw </w:t>
      </w:r>
      <w:proofErr w:type="spellStart"/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near </w:t>
      </w:r>
      <w:proofErr w:type="spellEnd"/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>by a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 ph</w:t>
      </w:r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>ysical force (come together)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Repel</w:t>
      </w:r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> - to force back (go away from each other)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  <w:u w:val="single"/>
        </w:rPr>
        <w:t>Newton</w:t>
      </w: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 - the unit for measu</w:t>
      </w:r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ring force in the metric system.  If opposite forces are balanced the net force is 0 </w:t>
      </w:r>
      <w:proofErr w:type="spellStart"/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>Newtons</w:t>
      </w:r>
      <w:proofErr w:type="spellEnd"/>
      <w:r w:rsidR="0021336B">
        <w:rPr>
          <w:rFonts w:asciiTheme="majorHAnsi" w:eastAsia="Times New Roman" w:hAnsiTheme="majorHAnsi" w:cs="Times New Roman"/>
          <w:color w:val="281F18"/>
          <w:sz w:val="28"/>
          <w:szCs w:val="28"/>
        </w:rPr>
        <w:t xml:space="preserve">. </w:t>
      </w:r>
    </w:p>
    <w:p w:rsidR="006D4803" w:rsidRPr="006D4803" w:rsidRDefault="006D4803" w:rsidP="006D4803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Pr="006D4803" w:rsidRDefault="006D4803" w:rsidP="006D4803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Times New Roman"/>
          <w:color w:val="281F18"/>
          <w:sz w:val="28"/>
          <w:szCs w:val="28"/>
        </w:rPr>
        <w:t>Big Idea 7:</w:t>
      </w:r>
    </w:p>
    <w:p w:rsidR="006D4803" w:rsidRPr="006D4803" w:rsidRDefault="006D4803" w:rsidP="006D4803">
      <w:pPr>
        <w:widowControl w:val="0"/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28"/>
          <w:szCs w:val="28"/>
        </w:rPr>
      </w:pPr>
    </w:p>
    <w:p w:rsidR="006D4803" w:rsidRPr="006D4803" w:rsidRDefault="006D4803" w:rsidP="006D48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Water Cycle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: the process by which water moves through the Earth and the atmosphere, 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continuously with no beginning and no end.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Gas: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a state of matter where the shape and volume are variable and dependent on the shape of the closed container, and where the particles are completely independent of each other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Liquid: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a substance that takes the shape of its container and flows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Solid: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an object with a set volume and shape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Ocean: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a large body of water that is salty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Water reservoirs: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a natural or artificial place where water is collected and stored for use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(the ocean is a huge reservoir!)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Evaporation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the change from liquid state to gas state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Precipitation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rain, snow, sleet, or hail that falls from clouds in the sky 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Weather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the daily atmospheric and environmental conditions in a location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lastRenderedPageBreak/>
        <w:t>Climate: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the general type of weather conditions in an area averaged over a long period of time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Temperature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measure of heat (in the atmosphere) using a thermometer.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Latitude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geographic coordinate that specifies the north-south position of a point on the Earth’s surface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(</w:t>
      </w:r>
      <w:proofErr w:type="spellStart"/>
      <w:r w:rsidR="0021336B" w:rsidRPr="0021336B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LAT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itude</w:t>
      </w:r>
      <w:proofErr w:type="spellEnd"/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= </w:t>
      </w:r>
      <w:proofErr w:type="spellStart"/>
      <w:r w:rsidR="0021336B" w:rsidRPr="0021336B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LAT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ter</w:t>
      </w:r>
      <w:proofErr w:type="spellEnd"/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)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Elevation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height above a given level, especially sea level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; high elevations are cold – like the top of a mountain 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Proximity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(to bodies of water): nearness to a body of water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;  the closer to water you are, the more humid it will be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Wind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moving air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Barometric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pressure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atmospheric pressure as indicated by a barometer</w:t>
      </w:r>
      <w:r w:rsidR="0021336B">
        <w:rPr>
          <w:rFonts w:asciiTheme="majorHAnsi" w:eastAsia="Times New Roman" w:hAnsiTheme="majorHAnsi" w:cs="Helvetica"/>
          <w:color w:val="281F18"/>
          <w:sz w:val="28"/>
          <w:szCs w:val="28"/>
        </w:rPr>
        <w:t>; Low pressure= Lousy/bad weather whereas High pressure=Happy weather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Humidity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the amount of wetness or water vapor in the air by hygrometer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Wind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speed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how fast the air is moving by anemometer.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Wind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direction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where the air is moving from using a wind vane</w:t>
      </w:r>
    </w:p>
    <w:p w:rsid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Precipitation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rain, snow, sleet, or hail that falls from clouds in the sky. It can be measured using a rain gauge. </w:t>
      </w:r>
    </w:p>
    <w:p w:rsidR="0021336B" w:rsidRDefault="0021336B" w:rsidP="0021336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Snow</w:t>
      </w:r>
      <w:r w:rsidRPr="0021336B">
        <w:rPr>
          <w:rFonts w:asciiTheme="majorHAnsi" w:eastAsia="Times New Roman" w:hAnsiTheme="majorHAnsi" w:cs="Helvetica"/>
          <w:color w:val="281F18"/>
          <w:sz w:val="28"/>
          <w:szCs w:val="28"/>
        </w:rPr>
        <w:t>-</w:t>
      </w:r>
      <w:r>
        <w:rPr>
          <w:rFonts w:asciiTheme="majorHAnsi" w:eastAsia="Times New Roman" w:hAnsiTheme="majorHAnsi" w:cs="Helvetica"/>
          <w:color w:val="281F18"/>
          <w:sz w:val="28"/>
          <w:szCs w:val="28"/>
        </w:rPr>
        <w:t>frozen precipitation from cold temperatures</w:t>
      </w:r>
    </w:p>
    <w:p w:rsidR="0021336B" w:rsidRDefault="0021336B" w:rsidP="0021336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Sleet</w:t>
      </w:r>
      <w:r w:rsidRPr="0021336B">
        <w:rPr>
          <w:rFonts w:asciiTheme="majorHAnsi" w:eastAsia="Times New Roman" w:hAnsiTheme="majorHAnsi" w:cs="Helvetica"/>
          <w:color w:val="281F18"/>
          <w:sz w:val="28"/>
          <w:szCs w:val="28"/>
        </w:rPr>
        <w:t>-</w:t>
      </w:r>
      <w:r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 xml:space="preserve"> </w:t>
      </w:r>
      <w:r>
        <w:rPr>
          <w:rFonts w:asciiTheme="majorHAnsi" w:eastAsia="Times New Roman" w:hAnsiTheme="majorHAnsi" w:cs="Helvetica"/>
          <w:color w:val="281F18"/>
          <w:sz w:val="28"/>
          <w:szCs w:val="28"/>
        </w:rPr>
        <w:t>ice particles, very close to melting but come down as a solid</w:t>
      </w:r>
    </w:p>
    <w:p w:rsidR="0021336B" w:rsidRDefault="0021336B" w:rsidP="0021336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Hail</w:t>
      </w:r>
      <w:r w:rsidRPr="0021336B">
        <w:rPr>
          <w:rFonts w:asciiTheme="majorHAnsi" w:eastAsia="Times New Roman" w:hAnsiTheme="majorHAnsi" w:cs="Helvetica"/>
          <w:color w:val="281F18"/>
          <w:sz w:val="28"/>
          <w:szCs w:val="28"/>
        </w:rPr>
        <w:t>-</w:t>
      </w:r>
      <w:r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ice pellets/balls that come out of thunderstorms after being pushed back into the atmosphere and freezing/thawing lots of times</w:t>
      </w:r>
    </w:p>
    <w:p w:rsidR="0021336B" w:rsidRPr="006D4803" w:rsidRDefault="0021336B" w:rsidP="0021336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Rain</w:t>
      </w:r>
      <w:r w:rsidRPr="0021336B">
        <w:rPr>
          <w:rFonts w:asciiTheme="majorHAnsi" w:eastAsia="Times New Roman" w:hAnsiTheme="majorHAnsi" w:cs="Helvetica"/>
          <w:color w:val="281F18"/>
          <w:sz w:val="28"/>
          <w:szCs w:val="28"/>
        </w:rPr>
        <w:t>-</w:t>
      </w:r>
      <w:r>
        <w:rPr>
          <w:rFonts w:asciiTheme="majorHAnsi" w:eastAsia="Times New Roman" w:hAnsiTheme="majorHAnsi" w:cs="Helvetica"/>
          <w:color w:val="281F18"/>
          <w:sz w:val="28"/>
          <w:szCs w:val="28"/>
        </w:rPr>
        <w:t xml:space="preserve"> liquid precipitation 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Swamps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area of low-lying, uncultivated ground where water collects; a bog or mars</w:t>
      </w:r>
      <w:bookmarkStart w:id="0" w:name="_GoBack"/>
      <w:bookmarkEnd w:id="0"/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h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Deserts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region so arid because of little rainfall that it supports only sparse and widely spaced vegetation or no vegetation at all (Note: It has no relation to temperature).</w:t>
      </w:r>
    </w:p>
    <w:p w:rsidR="006D4803" w:rsidRPr="006D4803" w:rsidRDefault="006D4803" w:rsidP="006D4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Theme="majorHAnsi" w:eastAsia="Times New Roman" w:hAnsiTheme="majorHAnsi" w:cs="Helvetica"/>
          <w:color w:val="281F18"/>
          <w:sz w:val="28"/>
          <w:szCs w:val="28"/>
        </w:rPr>
      </w:pPr>
      <w:r w:rsidRPr="006D4803">
        <w:rPr>
          <w:rFonts w:asciiTheme="majorHAnsi" w:eastAsia="Times New Roman" w:hAnsiTheme="majorHAnsi" w:cs="Helvetica"/>
          <w:color w:val="281F18"/>
          <w:sz w:val="28"/>
          <w:szCs w:val="28"/>
          <w:u w:val="single"/>
        </w:rPr>
        <w:t>Mountains</w:t>
      </w:r>
      <w:r w:rsidRPr="006D4803">
        <w:rPr>
          <w:rFonts w:asciiTheme="majorHAnsi" w:eastAsia="Times New Roman" w:hAnsiTheme="majorHAnsi" w:cs="Helvetica"/>
          <w:color w:val="281F18"/>
          <w:sz w:val="28"/>
          <w:szCs w:val="28"/>
        </w:rPr>
        <w:t>: large natural elevation of the earth’s surface rising abruptly from the surrounding level; a large steep hill.</w:t>
      </w:r>
      <w:r w:rsidRPr="006D4803">
        <w:rPr>
          <w:rFonts w:asciiTheme="majorHAnsi" w:hAnsiTheme="majorHAnsi"/>
          <w:noProof/>
          <w:sz w:val="28"/>
          <w:szCs w:val="28"/>
        </w:rPr>
        <w:t xml:space="preserve"> </w:t>
      </w:r>
    </w:p>
    <w:p w:rsidR="00E52949" w:rsidRPr="006D4803" w:rsidRDefault="006D4803" w:rsidP="00955D63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F83F7D8" wp14:editId="34C81CF8">
            <wp:simplePos x="0" y="0"/>
            <wp:positionH relativeFrom="margin">
              <wp:posOffset>2695575</wp:posOffset>
            </wp:positionH>
            <wp:positionV relativeFrom="paragraph">
              <wp:posOffset>1156335</wp:posOffset>
            </wp:positionV>
            <wp:extent cx="1557655" cy="973455"/>
            <wp:effectExtent l="0" t="0" r="4445" b="0"/>
            <wp:wrapTight wrapText="bothSides">
              <wp:wrapPolygon edited="0">
                <wp:start x="0" y="0"/>
                <wp:lineTo x="0" y="21135"/>
                <wp:lineTo x="21397" y="21135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-clip-ar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949" w:rsidRPr="006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5B"/>
    <w:multiLevelType w:val="multilevel"/>
    <w:tmpl w:val="B1B2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7B34DB"/>
    <w:multiLevelType w:val="multilevel"/>
    <w:tmpl w:val="EB42C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3F7D7A"/>
    <w:multiLevelType w:val="hybridMultilevel"/>
    <w:tmpl w:val="F7E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EDF"/>
    <w:multiLevelType w:val="multilevel"/>
    <w:tmpl w:val="F5846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A6D185C"/>
    <w:multiLevelType w:val="multilevel"/>
    <w:tmpl w:val="8EBEA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BB721E"/>
    <w:multiLevelType w:val="multilevel"/>
    <w:tmpl w:val="755E2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CE237E"/>
    <w:multiLevelType w:val="multilevel"/>
    <w:tmpl w:val="C06C6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4B7CA2"/>
    <w:multiLevelType w:val="multilevel"/>
    <w:tmpl w:val="652A5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9"/>
    <w:rsid w:val="00117E27"/>
    <w:rsid w:val="0021336B"/>
    <w:rsid w:val="00590EA4"/>
    <w:rsid w:val="006D4803"/>
    <w:rsid w:val="00854740"/>
    <w:rsid w:val="00955D63"/>
    <w:rsid w:val="00BD1D00"/>
    <w:rsid w:val="00CB71EF"/>
    <w:rsid w:val="00E52949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0C7D-2E9C-4ED6-97B6-4B0DD12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949"/>
  </w:style>
  <w:style w:type="paragraph" w:styleId="ListParagraph">
    <w:name w:val="List Paragraph"/>
    <w:basedOn w:val="Normal"/>
    <w:uiPriority w:val="34"/>
    <w:qFormat/>
    <w:rsid w:val="00E5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Robyn</dc:creator>
  <cp:keywords/>
  <dc:description/>
  <cp:lastModifiedBy>Williams, Robyn</cp:lastModifiedBy>
  <cp:revision>4</cp:revision>
  <cp:lastPrinted>2015-10-22T15:28:00Z</cp:lastPrinted>
  <dcterms:created xsi:type="dcterms:W3CDTF">2016-01-05T14:22:00Z</dcterms:created>
  <dcterms:modified xsi:type="dcterms:W3CDTF">2016-01-05T14:37:00Z</dcterms:modified>
</cp:coreProperties>
</file>